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A193" w14:textId="77777777" w:rsidR="0059488C" w:rsidRDefault="0059488C" w:rsidP="0059488C">
      <w:pPr>
        <w:pStyle w:val="Header"/>
        <w:pBdr>
          <w:bottom w:val="single" w:sz="4" w:space="1" w:color="auto"/>
        </w:pBdr>
        <w:tabs>
          <w:tab w:val="clear" w:pos="4320"/>
          <w:tab w:val="clear" w:pos="8640"/>
          <w:tab w:val="right" w:pos="9000"/>
        </w:tabs>
      </w:pPr>
      <w:r>
        <w:t>May 2022</w:t>
      </w:r>
      <w:r>
        <w:tab/>
        <w:t>4:60-AP4, E1</w:t>
      </w:r>
    </w:p>
    <w:p w14:paraId="65DE589F" w14:textId="77777777" w:rsidR="0059488C" w:rsidRDefault="0059488C" w:rsidP="0059488C">
      <w:pPr>
        <w:tabs>
          <w:tab w:val="right" w:pos="9000"/>
        </w:tabs>
      </w:pPr>
    </w:p>
    <w:p w14:paraId="1DFAABE6" w14:textId="77777777" w:rsidR="0059488C" w:rsidRDefault="0059488C" w:rsidP="0059488C">
      <w:pPr>
        <w:pStyle w:val="Heading1"/>
      </w:pPr>
      <w:r>
        <w:t>Operational Services</w:t>
      </w:r>
    </w:p>
    <w:p w14:paraId="34A14BC1" w14:textId="77777777" w:rsidR="0059488C" w:rsidRDefault="0059488C" w:rsidP="0059488C">
      <w:pPr>
        <w:pStyle w:val="Heading2"/>
        <w:spacing w:after="240"/>
      </w:pPr>
      <w:r>
        <w:t>Exhibit</w:t>
      </w:r>
      <w:r w:rsidRPr="001F206F">
        <w:t xml:space="preserve"> </w:t>
      </w:r>
      <w:r>
        <w:t>-</w:t>
      </w:r>
      <w:r w:rsidRPr="001F206F">
        <w:t xml:space="preserve"> </w:t>
      </w:r>
      <w:r>
        <w:t xml:space="preserve">Internal Procedures for Procurement Transactions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030"/>
      </w:tblGrid>
      <w:tr w:rsidR="0059488C" w:rsidRPr="001F206F" w14:paraId="0F9D226C" w14:textId="77777777" w:rsidTr="00AC4CA8">
        <w:trPr>
          <w:tblHeader/>
        </w:trPr>
        <w:tc>
          <w:tcPr>
            <w:tcW w:w="2970" w:type="dxa"/>
            <w:shd w:val="clear" w:color="auto" w:fill="auto"/>
          </w:tcPr>
          <w:p w14:paraId="2AE4039B" w14:textId="77777777" w:rsidR="0059488C" w:rsidRPr="00BC0B39" w:rsidRDefault="0059488C" w:rsidP="00AC4CA8">
            <w:pPr>
              <w:pStyle w:val="BodyText"/>
              <w:jc w:val="center"/>
              <w:rPr>
                <w:b/>
                <w:lang w:val="en-US" w:eastAsia="en-US"/>
              </w:rPr>
            </w:pPr>
            <w:r w:rsidRPr="00BC0B39">
              <w:rPr>
                <w:b/>
                <w:lang w:val="en-US" w:eastAsia="en-US"/>
              </w:rPr>
              <w:t>Actor</w:t>
            </w:r>
          </w:p>
        </w:tc>
        <w:tc>
          <w:tcPr>
            <w:tcW w:w="6030" w:type="dxa"/>
            <w:shd w:val="clear" w:color="auto" w:fill="auto"/>
          </w:tcPr>
          <w:p w14:paraId="086B18A5" w14:textId="77777777" w:rsidR="0059488C" w:rsidRPr="00BC0B39" w:rsidRDefault="0059488C" w:rsidP="00AC4CA8">
            <w:pPr>
              <w:pStyle w:val="BodyText"/>
              <w:jc w:val="center"/>
              <w:rPr>
                <w:b/>
                <w:lang w:val="en-US" w:eastAsia="en-US"/>
              </w:rPr>
            </w:pPr>
            <w:r w:rsidRPr="00BC0B39">
              <w:rPr>
                <w:b/>
                <w:lang w:val="en-US" w:eastAsia="en-US"/>
              </w:rPr>
              <w:t>Action</w:t>
            </w:r>
          </w:p>
        </w:tc>
      </w:tr>
      <w:tr w:rsidR="0059488C" w14:paraId="40BF0694" w14:textId="77777777" w:rsidTr="00AC4CA8">
        <w:trPr>
          <w:trHeight w:val="530"/>
        </w:trPr>
        <w:tc>
          <w:tcPr>
            <w:tcW w:w="2970" w:type="dxa"/>
            <w:shd w:val="clear" w:color="auto" w:fill="auto"/>
          </w:tcPr>
          <w:p w14:paraId="1A3E50B8" w14:textId="77777777" w:rsidR="0059488C" w:rsidRPr="00BC0B39" w:rsidRDefault="0059488C" w:rsidP="00AC4CA8">
            <w:pPr>
              <w:pStyle w:val="BodyText"/>
              <w:jc w:val="left"/>
              <w:rPr>
                <w:lang w:val="en-US" w:eastAsia="en-US"/>
              </w:rPr>
            </w:pPr>
            <w:r w:rsidRPr="00BC0B39">
              <w:rPr>
                <w:lang w:val="en-US" w:eastAsia="en-US"/>
              </w:rPr>
              <w:t>Staff Member</w:t>
            </w:r>
          </w:p>
        </w:tc>
        <w:tc>
          <w:tcPr>
            <w:tcW w:w="6030" w:type="dxa"/>
            <w:shd w:val="clear" w:color="auto" w:fill="auto"/>
          </w:tcPr>
          <w:p w14:paraId="63AB6142" w14:textId="77777777" w:rsidR="0059488C" w:rsidRPr="00BC0B39" w:rsidRDefault="0059488C" w:rsidP="00AC4CA8">
            <w:pPr>
              <w:pStyle w:val="BodyText"/>
              <w:jc w:val="left"/>
              <w:rPr>
                <w:lang w:val="en-US" w:eastAsia="en-US"/>
              </w:rPr>
            </w:pPr>
            <w:r w:rsidRPr="00BC0B39">
              <w:rPr>
                <w:lang w:val="en-US" w:eastAsia="en-US"/>
              </w:rPr>
              <w:t>Identifies a procurement need and makes a written request to the appropriate department head and/or Building Principal.</w:t>
            </w:r>
          </w:p>
        </w:tc>
      </w:tr>
      <w:tr w:rsidR="0059488C" w14:paraId="59EB99AA" w14:textId="77777777" w:rsidTr="00AC4CA8">
        <w:tc>
          <w:tcPr>
            <w:tcW w:w="2970" w:type="dxa"/>
            <w:shd w:val="clear" w:color="auto" w:fill="auto"/>
          </w:tcPr>
          <w:p w14:paraId="7B6C414A" w14:textId="77777777" w:rsidR="0059488C" w:rsidRPr="00BC0B39" w:rsidRDefault="0059488C" w:rsidP="00AC4CA8">
            <w:pPr>
              <w:pStyle w:val="BodyText"/>
              <w:jc w:val="left"/>
              <w:rPr>
                <w:lang w:val="en-US" w:eastAsia="en-US"/>
              </w:rPr>
            </w:pPr>
            <w:r w:rsidRPr="00BC0B39">
              <w:rPr>
                <w:lang w:val="en-US" w:eastAsia="en-US"/>
              </w:rPr>
              <w:t>Building Principal, appropriate department head or designee</w:t>
            </w:r>
          </w:p>
        </w:tc>
        <w:tc>
          <w:tcPr>
            <w:tcW w:w="6030" w:type="dxa"/>
            <w:shd w:val="clear" w:color="auto" w:fill="auto"/>
          </w:tcPr>
          <w:p w14:paraId="0311B8CF" w14:textId="77777777" w:rsidR="0059488C" w:rsidRPr="00BC0B39" w:rsidRDefault="0059488C" w:rsidP="00AC4CA8">
            <w:pPr>
              <w:pStyle w:val="BodyText"/>
              <w:jc w:val="left"/>
              <w:rPr>
                <w:lang w:val="en-US" w:eastAsia="en-US"/>
              </w:rPr>
            </w:pPr>
            <w:r w:rsidRPr="00BC0B39">
              <w:rPr>
                <w:lang w:val="en-US" w:eastAsia="en-US"/>
              </w:rPr>
              <w:t xml:space="preserve">Evaluates staff member’s request by conducting a needs analysis, determining a funding source, and determining if request should be sent to the Business Manager and/or designee for further analysis. </w:t>
            </w:r>
            <w:r w:rsidRPr="00BC0B39">
              <w:rPr>
                <w:b/>
                <w:lang w:val="en-US" w:eastAsia="en-US"/>
              </w:rPr>
              <w:t>Note:</w:t>
            </w:r>
            <w:r w:rsidRPr="00BC0B39">
              <w:rPr>
                <w:lang w:val="en-US" w:eastAsia="en-US"/>
              </w:rPr>
              <w:t xml:space="preserve"> The Principal’s procurement role likely varies based upon each district and type of expense.</w:t>
            </w:r>
          </w:p>
        </w:tc>
      </w:tr>
      <w:tr w:rsidR="0059488C" w14:paraId="0A9D479D" w14:textId="77777777" w:rsidTr="00AC4CA8">
        <w:tc>
          <w:tcPr>
            <w:tcW w:w="2970" w:type="dxa"/>
            <w:shd w:val="clear" w:color="auto" w:fill="auto"/>
          </w:tcPr>
          <w:p w14:paraId="3E72FF01" w14:textId="77777777" w:rsidR="0059488C" w:rsidRPr="00BC0B39" w:rsidRDefault="0059488C" w:rsidP="00AC4CA8">
            <w:pPr>
              <w:pStyle w:val="BodyText"/>
              <w:jc w:val="left"/>
              <w:rPr>
                <w:lang w:val="en-US" w:eastAsia="en-US"/>
              </w:rPr>
            </w:pPr>
            <w:r w:rsidRPr="00BC0B39">
              <w:rPr>
                <w:lang w:val="en-US" w:eastAsia="en-US"/>
              </w:rPr>
              <w:t>Business Manager and/or designee</w:t>
            </w:r>
          </w:p>
        </w:tc>
        <w:tc>
          <w:tcPr>
            <w:tcW w:w="6030" w:type="dxa"/>
            <w:shd w:val="clear" w:color="auto" w:fill="auto"/>
          </w:tcPr>
          <w:p w14:paraId="5CAD9796" w14:textId="77777777" w:rsidR="0059488C" w:rsidRPr="00BC0B39" w:rsidRDefault="0059488C" w:rsidP="00AC4CA8">
            <w:pPr>
              <w:pStyle w:val="BodyText"/>
              <w:jc w:val="left"/>
              <w:rPr>
                <w:lang w:val="en-US" w:eastAsia="en-US"/>
              </w:rPr>
            </w:pPr>
            <w:r w:rsidRPr="00BC0B39">
              <w:rPr>
                <w:lang w:val="en-US" w:eastAsia="en-US"/>
              </w:rPr>
              <w:t>Upon request of the Building Principal, conducts further analysis of staff member’s request in order to verify information and determine if funds are available. Provides Building Principal with results of further analysis.</w:t>
            </w:r>
          </w:p>
        </w:tc>
      </w:tr>
      <w:tr w:rsidR="0059488C" w14:paraId="03DE11F6" w14:textId="77777777" w:rsidTr="00AC4CA8">
        <w:tc>
          <w:tcPr>
            <w:tcW w:w="2970" w:type="dxa"/>
            <w:shd w:val="clear" w:color="auto" w:fill="auto"/>
          </w:tcPr>
          <w:p w14:paraId="4ED0F7A6" w14:textId="77777777" w:rsidR="0059488C" w:rsidRPr="00BC0B39" w:rsidRDefault="0059488C" w:rsidP="00AC4CA8">
            <w:pPr>
              <w:pStyle w:val="BodyText"/>
              <w:jc w:val="left"/>
              <w:rPr>
                <w:lang w:val="en-US" w:eastAsia="en-US"/>
              </w:rPr>
            </w:pPr>
            <w:r w:rsidRPr="00BC0B39">
              <w:rPr>
                <w:lang w:val="en-US" w:eastAsia="en-US"/>
              </w:rPr>
              <w:t>Building Principal, appropriate department head or designee</w:t>
            </w:r>
          </w:p>
        </w:tc>
        <w:tc>
          <w:tcPr>
            <w:tcW w:w="6030" w:type="dxa"/>
            <w:shd w:val="clear" w:color="auto" w:fill="auto"/>
          </w:tcPr>
          <w:p w14:paraId="41B97C30" w14:textId="77777777" w:rsidR="0059488C" w:rsidRPr="00BC0B39" w:rsidRDefault="0059488C" w:rsidP="00AC4CA8">
            <w:pPr>
              <w:pStyle w:val="BodyText"/>
              <w:jc w:val="left"/>
              <w:rPr>
                <w:lang w:val="en-US" w:eastAsia="en-US"/>
              </w:rPr>
            </w:pPr>
            <w:r w:rsidRPr="00BC0B39">
              <w:rPr>
                <w:lang w:val="en-US" w:eastAsia="en-US"/>
              </w:rPr>
              <w:t>Provides Superintendent and/or designee with staff member’s written procurement request, his/her analysis of the staff member’s request, and, if applicable, any further analysis conducted by the Business Manager and/or designee.</w:t>
            </w:r>
          </w:p>
        </w:tc>
      </w:tr>
      <w:tr w:rsidR="0059488C" w14:paraId="2367FEA4" w14:textId="77777777" w:rsidTr="00AC4CA8">
        <w:tc>
          <w:tcPr>
            <w:tcW w:w="2970" w:type="dxa"/>
            <w:shd w:val="clear" w:color="auto" w:fill="auto"/>
          </w:tcPr>
          <w:p w14:paraId="7963B9A5" w14:textId="77777777" w:rsidR="0059488C" w:rsidRPr="00BC0B39" w:rsidRDefault="0059488C" w:rsidP="00AC4CA8">
            <w:pPr>
              <w:pStyle w:val="BodyText"/>
              <w:jc w:val="left"/>
              <w:rPr>
                <w:lang w:val="en-US" w:eastAsia="en-US"/>
              </w:rPr>
            </w:pPr>
            <w:r w:rsidRPr="00BC0B39">
              <w:rPr>
                <w:lang w:val="en-US" w:eastAsia="en-US"/>
              </w:rPr>
              <w:t>Superintendent and/or designee</w:t>
            </w:r>
          </w:p>
        </w:tc>
        <w:tc>
          <w:tcPr>
            <w:tcW w:w="6030" w:type="dxa"/>
            <w:shd w:val="clear" w:color="auto" w:fill="auto"/>
          </w:tcPr>
          <w:p w14:paraId="01D5E063" w14:textId="77777777" w:rsidR="0059488C" w:rsidRPr="00BC0B39" w:rsidRDefault="0059488C" w:rsidP="00AC4CA8">
            <w:pPr>
              <w:pStyle w:val="BodyText"/>
              <w:jc w:val="left"/>
              <w:rPr>
                <w:lang w:val="en-US" w:eastAsia="en-US"/>
              </w:rPr>
            </w:pPr>
            <w:r w:rsidRPr="00BC0B39">
              <w:rPr>
                <w:lang w:val="en-US" w:eastAsia="en-US"/>
              </w:rPr>
              <w:t>Reviews staff member’s request and analyses of same; evaluates educational value of procurement requested. Superintendent and/or designee may then:</w:t>
            </w:r>
          </w:p>
          <w:p w14:paraId="050DE9BF" w14:textId="77777777" w:rsidR="0059488C" w:rsidRPr="00BC0B39" w:rsidRDefault="0059488C" w:rsidP="0059488C">
            <w:pPr>
              <w:pStyle w:val="BodyText"/>
              <w:numPr>
                <w:ilvl w:val="0"/>
                <w:numId w:val="1"/>
              </w:numPr>
              <w:spacing w:before="0"/>
              <w:ind w:left="346"/>
              <w:jc w:val="left"/>
              <w:rPr>
                <w:lang w:val="en-US" w:eastAsia="en-US"/>
              </w:rPr>
            </w:pPr>
            <w:r w:rsidRPr="00BC0B39">
              <w:rPr>
                <w:lang w:val="en-US" w:eastAsia="en-US"/>
              </w:rPr>
              <w:t>Approve procurement request if below amount set by the School Board and/or State law (105 ILCS 5/10-20.21);</w:t>
            </w:r>
          </w:p>
          <w:p w14:paraId="01CCE536" w14:textId="77777777" w:rsidR="0059488C" w:rsidRPr="00BC0B39" w:rsidRDefault="0059488C" w:rsidP="0059488C">
            <w:pPr>
              <w:pStyle w:val="BodyText"/>
              <w:numPr>
                <w:ilvl w:val="0"/>
                <w:numId w:val="1"/>
              </w:numPr>
              <w:spacing w:before="0"/>
              <w:ind w:left="346"/>
              <w:jc w:val="left"/>
              <w:rPr>
                <w:lang w:val="en-US" w:eastAsia="en-US"/>
              </w:rPr>
            </w:pPr>
            <w:r w:rsidRPr="00BC0B39">
              <w:rPr>
                <w:lang w:val="en-US" w:eastAsia="en-US"/>
              </w:rPr>
              <w:t>Deny procurement request; or</w:t>
            </w:r>
          </w:p>
          <w:p w14:paraId="2C820227" w14:textId="77777777" w:rsidR="0059488C" w:rsidRPr="00BC0B39" w:rsidRDefault="0059488C" w:rsidP="0059488C">
            <w:pPr>
              <w:pStyle w:val="BodyText"/>
              <w:numPr>
                <w:ilvl w:val="0"/>
                <w:numId w:val="1"/>
              </w:numPr>
              <w:spacing w:before="0"/>
              <w:ind w:left="346"/>
              <w:jc w:val="left"/>
              <w:rPr>
                <w:lang w:val="en-US" w:eastAsia="en-US"/>
              </w:rPr>
            </w:pPr>
            <w:r w:rsidRPr="00BC0B39">
              <w:rPr>
                <w:lang w:val="en-US" w:eastAsia="en-US"/>
              </w:rPr>
              <w:t xml:space="preserve">If procurement request amount exceeds the Superintendent’s authority, seeks Board permission for procurement. See policy 4:60, </w:t>
            </w:r>
            <w:r w:rsidRPr="00BC0B39">
              <w:rPr>
                <w:i/>
                <w:lang w:val="en-US" w:eastAsia="en-US"/>
              </w:rPr>
              <w:t>Purchases and Contracts</w:t>
            </w:r>
            <w:r w:rsidRPr="00BC0B39">
              <w:rPr>
                <w:lang w:val="en-US" w:eastAsia="en-US"/>
              </w:rPr>
              <w:t>, for the amount designated by the Board.</w:t>
            </w:r>
          </w:p>
          <w:p w14:paraId="12996FF0" w14:textId="77777777" w:rsidR="0059488C" w:rsidRPr="00BC0B39" w:rsidRDefault="0059488C" w:rsidP="00AC4CA8">
            <w:pPr>
              <w:pStyle w:val="BodyText"/>
              <w:spacing w:before="0" w:after="0"/>
              <w:jc w:val="left"/>
              <w:rPr>
                <w:lang w:val="en-US" w:eastAsia="en-US"/>
              </w:rPr>
            </w:pPr>
            <w:r w:rsidRPr="00BC0B39">
              <w:rPr>
                <w:lang w:val="en-US" w:eastAsia="en-US"/>
              </w:rPr>
              <w:t xml:space="preserve">When presenting a contract or purchase for Board approval, the Superintendent and/or designee shall ensure it complies with applicable State and federal law, consulting with the Board Attorney as needed. See policies 4:60, </w:t>
            </w:r>
            <w:r w:rsidRPr="00BC0B39">
              <w:rPr>
                <w:i/>
                <w:lang w:val="en-US" w:eastAsia="en-US"/>
              </w:rPr>
              <w:t xml:space="preserve">Purchases and Contracts </w:t>
            </w:r>
            <w:r w:rsidRPr="00BC0B39">
              <w:rPr>
                <w:iCs/>
                <w:lang w:val="en-US" w:eastAsia="en-US"/>
              </w:rPr>
              <w:t xml:space="preserve">and </w:t>
            </w:r>
            <w:r w:rsidRPr="00BC0B39">
              <w:rPr>
                <w:lang w:val="en-US" w:eastAsia="en-US"/>
              </w:rPr>
              <w:t xml:space="preserve">7:345, </w:t>
            </w:r>
            <w:r w:rsidRPr="00BC0B39">
              <w:rPr>
                <w:i/>
                <w:iCs/>
                <w:lang w:val="en-US" w:eastAsia="en-US"/>
              </w:rPr>
              <w:t>Use of Educational Technologies; Student Data Privacy and Security</w:t>
            </w:r>
            <w:r w:rsidRPr="00BC0B39">
              <w:rPr>
                <w:lang w:val="en-US" w:eastAsia="en-US"/>
              </w:rPr>
              <w:t>.</w:t>
            </w:r>
          </w:p>
        </w:tc>
      </w:tr>
      <w:tr w:rsidR="0059488C" w14:paraId="2FB4BC49" w14:textId="77777777" w:rsidTr="00AC4CA8">
        <w:tc>
          <w:tcPr>
            <w:tcW w:w="2970" w:type="dxa"/>
            <w:shd w:val="clear" w:color="auto" w:fill="auto"/>
          </w:tcPr>
          <w:p w14:paraId="67A092BF" w14:textId="77777777" w:rsidR="0059488C" w:rsidRPr="00BC0B39" w:rsidRDefault="0059488C" w:rsidP="00AC4CA8">
            <w:pPr>
              <w:pStyle w:val="BodyText"/>
              <w:jc w:val="left"/>
              <w:rPr>
                <w:lang w:val="en-US" w:eastAsia="en-US"/>
              </w:rPr>
            </w:pPr>
            <w:r w:rsidRPr="00BC0B39">
              <w:rPr>
                <w:lang w:val="en-US" w:eastAsia="en-US"/>
              </w:rPr>
              <w:t>School Board</w:t>
            </w:r>
          </w:p>
        </w:tc>
        <w:tc>
          <w:tcPr>
            <w:tcW w:w="6030" w:type="dxa"/>
            <w:shd w:val="clear" w:color="auto" w:fill="auto"/>
          </w:tcPr>
          <w:p w14:paraId="162A99EF" w14:textId="77777777" w:rsidR="0059488C" w:rsidRPr="00BC0B39" w:rsidRDefault="0059488C" w:rsidP="00AC4CA8">
            <w:pPr>
              <w:pStyle w:val="BodyText"/>
              <w:spacing w:before="0" w:after="0"/>
              <w:jc w:val="left"/>
              <w:rPr>
                <w:lang w:val="en-US" w:eastAsia="en-US"/>
              </w:rPr>
            </w:pPr>
            <w:r w:rsidRPr="00BC0B39">
              <w:rPr>
                <w:lang w:val="en-US" w:eastAsia="en-US"/>
              </w:rPr>
              <w:t xml:space="preserve">Considers any procurement requests submitted by the Superintendent and/or designee. </w:t>
            </w:r>
          </w:p>
          <w:p w14:paraId="7B60128E" w14:textId="77777777" w:rsidR="0059488C" w:rsidRPr="00BC0B39" w:rsidRDefault="0059488C" w:rsidP="00AC4CA8">
            <w:pPr>
              <w:pStyle w:val="BodyText"/>
              <w:spacing w:before="0" w:after="0"/>
              <w:jc w:val="left"/>
              <w:rPr>
                <w:lang w:val="en-US" w:eastAsia="en-US"/>
              </w:rPr>
            </w:pPr>
            <w:r w:rsidRPr="00BC0B39">
              <w:rPr>
                <w:lang w:val="en-US" w:eastAsia="en-US"/>
              </w:rPr>
              <w:t xml:space="preserve">Considers any contract requests submitted by the Superintendent and/or designee. </w:t>
            </w:r>
          </w:p>
        </w:tc>
      </w:tr>
      <w:tr w:rsidR="0059488C" w14:paraId="378B3A5A" w14:textId="77777777" w:rsidTr="00AC4CA8">
        <w:tc>
          <w:tcPr>
            <w:tcW w:w="2970" w:type="dxa"/>
            <w:shd w:val="clear" w:color="auto" w:fill="auto"/>
          </w:tcPr>
          <w:p w14:paraId="43A8092C" w14:textId="77777777" w:rsidR="0059488C" w:rsidRPr="00BC0B39" w:rsidRDefault="0059488C" w:rsidP="00AC4CA8">
            <w:pPr>
              <w:pStyle w:val="BodyText"/>
              <w:jc w:val="left"/>
              <w:rPr>
                <w:lang w:val="en-US" w:eastAsia="en-US"/>
              </w:rPr>
            </w:pPr>
            <w:r w:rsidRPr="00BC0B39">
              <w:rPr>
                <w:lang w:val="en-US" w:eastAsia="en-US"/>
              </w:rPr>
              <w:t>Superintendent and/or designee</w:t>
            </w:r>
          </w:p>
        </w:tc>
        <w:tc>
          <w:tcPr>
            <w:tcW w:w="6030" w:type="dxa"/>
            <w:shd w:val="clear" w:color="auto" w:fill="auto"/>
          </w:tcPr>
          <w:p w14:paraId="2074AFDB" w14:textId="77777777" w:rsidR="0059488C" w:rsidRPr="00BC0B39" w:rsidRDefault="0059488C" w:rsidP="00AC4CA8">
            <w:pPr>
              <w:pStyle w:val="BodyText"/>
              <w:jc w:val="left"/>
              <w:rPr>
                <w:lang w:val="en-US" w:eastAsia="en-US"/>
              </w:rPr>
            </w:pPr>
            <w:r w:rsidRPr="00BC0B39">
              <w:rPr>
                <w:lang w:val="en-US" w:eastAsia="en-US"/>
              </w:rPr>
              <w:t>Identifies appropriate method of procurement and ensures appropriate method is followed.</w:t>
            </w:r>
          </w:p>
        </w:tc>
      </w:tr>
    </w:tbl>
    <w:p w14:paraId="734A67B5" w14:textId="77777777" w:rsidR="0059488C" w:rsidRPr="00BC2ADF" w:rsidRDefault="0059488C" w:rsidP="0059488C">
      <w:pPr>
        <w:pStyle w:val="BodyText"/>
        <w:rPr>
          <w:sz w:val="2"/>
          <w:szCs w:val="2"/>
        </w:rPr>
      </w:pPr>
    </w:p>
    <w:p w14:paraId="5E7EC614" w14:textId="77777777" w:rsidR="0014125E" w:rsidRDefault="0014125E"/>
    <w:sectPr w:rsidR="00141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E954" w14:textId="77777777" w:rsidR="00881A25" w:rsidRDefault="00881A25" w:rsidP="0014125E">
      <w:r>
        <w:separator/>
      </w:r>
    </w:p>
  </w:endnote>
  <w:endnote w:type="continuationSeparator" w:id="0">
    <w:p w14:paraId="41F469A6" w14:textId="77777777" w:rsidR="00881A25" w:rsidRDefault="00881A25"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A6F" w14:textId="3F0B4C02" w:rsidR="0059488C" w:rsidRDefault="0059488C" w:rsidP="0059488C">
    <w:pPr>
      <w:pStyle w:val="Footer"/>
      <w:tabs>
        <w:tab w:val="right" w:pos="9000"/>
      </w:tabs>
    </w:pPr>
    <w:r>
      <w:t>4:60-AP4, E1</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287BF19B" w14:textId="1A05F841" w:rsidR="00A006CD" w:rsidRDefault="00A006C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AFC6" w14:textId="77777777" w:rsidR="00881A25" w:rsidRDefault="00881A25" w:rsidP="0014125E">
      <w:r>
        <w:separator/>
      </w:r>
    </w:p>
  </w:footnote>
  <w:footnote w:type="continuationSeparator" w:id="0">
    <w:p w14:paraId="0C69304B" w14:textId="77777777" w:rsidR="00881A25" w:rsidRDefault="00881A25"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165C"/>
    <w:multiLevelType w:val="hybridMultilevel"/>
    <w:tmpl w:val="1AF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14125E"/>
    <w:rsid w:val="001D2928"/>
    <w:rsid w:val="00434268"/>
    <w:rsid w:val="0059488C"/>
    <w:rsid w:val="00881A25"/>
    <w:rsid w:val="00A006CD"/>
    <w:rsid w:val="00B94ECD"/>
    <w:rsid w:val="00BF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488C"/>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59488C"/>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88C"/>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59488C"/>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59488C"/>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59488C"/>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59488C"/>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59488C"/>
    <w:rPr>
      <w:rFonts w:ascii="Times New Roman" w:eastAsia="Times New Roman" w:hAnsi="Times New Roman" w:cs="Times New Roman"/>
      <w:kern w:val="28"/>
      <w:sz w:val="22"/>
      <w:szCs w:val="20"/>
      <w:lang w:val="x-none" w:eastAsia="x-none"/>
    </w:rPr>
  </w:style>
  <w:style w:type="paragraph" w:styleId="Footer">
    <w:name w:val="footer"/>
    <w:basedOn w:val="Normal"/>
    <w:link w:val="FooterChar"/>
    <w:unhideWhenUsed/>
    <w:rsid w:val="0059488C"/>
    <w:pPr>
      <w:tabs>
        <w:tab w:val="center" w:pos="4680"/>
        <w:tab w:val="right" w:pos="9360"/>
      </w:tabs>
    </w:pPr>
  </w:style>
  <w:style w:type="character" w:customStyle="1" w:styleId="FooterChar">
    <w:name w:val="Footer Char"/>
    <w:basedOn w:val="DefaultParagraphFont"/>
    <w:link w:val="Footer"/>
    <w:rsid w:val="0059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2022-05-20T15:26:00Z</dcterms:created>
  <dcterms:modified xsi:type="dcterms:W3CDTF">2022-05-20T15:26:00Z</dcterms:modified>
</cp:coreProperties>
</file>